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9E9B" w14:textId="76DBF147" w:rsidR="008F48AC" w:rsidRDefault="0053424E">
      <w:r>
        <w:rPr>
          <w:rStyle w:val="ac"/>
          <w:rFonts w:ascii="Arial" w:hAnsi="Arial" w:cs="Arial"/>
          <w:color w:val="000000"/>
          <w:sz w:val="30"/>
          <w:szCs w:val="30"/>
        </w:rPr>
        <w:t>Политика конфиденциальности по обработке персональных данных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c"/>
          <w:rFonts w:ascii="Arial" w:hAnsi="Arial" w:cs="Arial"/>
          <w:color w:val="000000"/>
          <w:sz w:val="30"/>
          <w:szCs w:val="30"/>
        </w:rPr>
        <w:t>1. Общие положения</w:t>
      </w:r>
      <w:r>
        <w:rPr>
          <w:rFonts w:ascii="Arial" w:hAnsi="Arial" w:cs="Arial"/>
          <w:color w:val="000000"/>
          <w:sz w:val="30"/>
          <w:szCs w:val="30"/>
        </w:rPr>
        <w:br/>
        <w:t>Данная политика обработки персональных данных составлена в соответствии с требованиями Федерального закона от 27.07.2006 г. № 152-ФЗ «О персональных данных» и определяет порядок сбора, хранения, использования и защиты персональных данных, которые обрабатываются ИП Уварова Юлия Романовна (далее — Оператор).1.1. Оператор признает важность обеспечения конфиденциальности и безопасности персональных данных пользователей и придает этому первоочередное значение в своей деятельности.1.2. Настоящая политика конфиденциальности распространяется на все данные, которые могут быть получены через веб-сайт Оператора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hyperlink r:id="rId4" w:history="1">
        <w:r w:rsidRPr="00CA0F4E">
          <w:rPr>
            <w:rStyle w:val="ad"/>
            <w:rFonts w:ascii="Arial" w:hAnsi="Arial" w:cs="Arial"/>
            <w:sz w:val="30"/>
            <w:szCs w:val="30"/>
          </w:rPr>
          <w:t>https://svetazaytseva.photographer.ru/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c"/>
          <w:rFonts w:ascii="Arial" w:hAnsi="Arial" w:cs="Arial"/>
          <w:color w:val="000000"/>
          <w:sz w:val="30"/>
          <w:szCs w:val="30"/>
        </w:rPr>
        <w:t>2. Основные термины и определения</w:t>
      </w:r>
      <w:r>
        <w:rPr>
          <w:rFonts w:ascii="Arial" w:hAnsi="Arial" w:cs="Arial"/>
          <w:color w:val="000000"/>
          <w:sz w:val="30"/>
          <w:szCs w:val="30"/>
        </w:rPr>
        <w:br/>
        <w:t>2.1. Автоматизированная обработка — обработка данных с использованием информационных технологий; 2.2. Блокировка данных — временное приостановление их обработки, за исключением случаев, предусмотренных законодательством; 2.3. Веб-сайт — интернет-ресурс Оператора, доступный по адресу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hyperlink r:id="rId5" w:history="1">
        <w:r w:rsidRPr="00CA0F4E">
          <w:rPr>
            <w:rStyle w:val="ad"/>
            <w:rFonts w:ascii="Arial" w:hAnsi="Arial" w:cs="Arial"/>
            <w:sz w:val="30"/>
            <w:szCs w:val="30"/>
          </w:rPr>
          <w:t>https://svetazaytseva.photographer.ru/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; 2.4. Обезличивание данных — действия, делающие невозможным определение субъекта данных без привлечения дополнительных сведений;</w:t>
      </w:r>
      <w:r>
        <w:rPr>
          <w:rFonts w:ascii="Arial" w:hAnsi="Arial" w:cs="Arial"/>
          <w:color w:val="000000"/>
          <w:sz w:val="30"/>
          <w:szCs w:val="30"/>
        </w:rPr>
        <w:br/>
        <w:t>2.5. Обработка данных — любые операции с персональными данными (сбор, запись, хранение, передача и т. д.);</w:t>
      </w:r>
      <w:r>
        <w:rPr>
          <w:rFonts w:ascii="Arial" w:hAnsi="Arial" w:cs="Arial"/>
          <w:color w:val="000000"/>
          <w:sz w:val="30"/>
          <w:szCs w:val="30"/>
        </w:rPr>
        <w:br/>
        <w:t>2.6. Оператор — лицо, организующее и осуществляющее обработку данных;</w:t>
      </w:r>
      <w:r>
        <w:rPr>
          <w:rFonts w:ascii="Arial" w:hAnsi="Arial" w:cs="Arial"/>
          <w:color w:val="000000"/>
          <w:sz w:val="30"/>
          <w:szCs w:val="30"/>
        </w:rPr>
        <w:br/>
        <w:t>2.7. Персональные данные — информация, касающаяся конкретного пользователя веб-сайта;</w:t>
      </w:r>
      <w:r>
        <w:rPr>
          <w:rFonts w:ascii="Arial" w:hAnsi="Arial" w:cs="Arial"/>
          <w:color w:val="000000"/>
          <w:sz w:val="30"/>
          <w:szCs w:val="30"/>
        </w:rPr>
        <w:br/>
        <w:t>2.8. Пользователь — посетитель сайта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hyperlink r:id="rId6" w:history="1">
        <w:r w:rsidRPr="00CA0F4E">
          <w:rPr>
            <w:rStyle w:val="ad"/>
            <w:rFonts w:ascii="Arial" w:hAnsi="Arial" w:cs="Arial"/>
            <w:sz w:val="30"/>
            <w:szCs w:val="30"/>
          </w:rPr>
          <w:t>https://svetazaytseva.photographer.ru/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;</w:t>
      </w:r>
      <w:r>
        <w:rPr>
          <w:rFonts w:ascii="Arial" w:hAnsi="Arial" w:cs="Arial"/>
          <w:color w:val="000000"/>
          <w:sz w:val="30"/>
          <w:szCs w:val="30"/>
        </w:rPr>
        <w:br/>
        <w:t>2.9. Предоставление данных — действия по раскрытию данных третьим лицам;</w:t>
      </w:r>
      <w:r>
        <w:rPr>
          <w:rFonts w:ascii="Arial" w:hAnsi="Arial" w:cs="Arial"/>
          <w:color w:val="000000"/>
          <w:sz w:val="30"/>
          <w:szCs w:val="30"/>
        </w:rPr>
        <w:br/>
        <w:t>2.10. Распространение данных — любые действия по передаче данных неограниченному кругу лиц;</w:t>
      </w:r>
      <w:r>
        <w:rPr>
          <w:rFonts w:ascii="Arial" w:hAnsi="Arial" w:cs="Arial"/>
          <w:color w:val="000000"/>
          <w:sz w:val="30"/>
          <w:szCs w:val="30"/>
        </w:rPr>
        <w:br/>
        <w:t>2.11. Трансграничная передача данных — передача данных за границу;</w:t>
      </w:r>
      <w:r>
        <w:rPr>
          <w:rFonts w:ascii="Arial" w:hAnsi="Arial" w:cs="Arial"/>
          <w:color w:val="000000"/>
          <w:sz w:val="30"/>
          <w:szCs w:val="30"/>
        </w:rPr>
        <w:br/>
        <w:t>2.12. Уничтожение данных — полное удаление данных с невозможностью их восстановления.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c"/>
          <w:rFonts w:ascii="Arial" w:hAnsi="Arial" w:cs="Arial"/>
          <w:color w:val="000000"/>
          <w:sz w:val="30"/>
          <w:szCs w:val="30"/>
        </w:rPr>
        <w:t>3. Какие данные обрабатываются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lastRenderedPageBreak/>
        <w:t>Оператор может собирать и обрабатывать следующие данные: 3.1. Адрес электронной почты; 3.2. Имя пользователя; 3.3. Обезличенные данные, такие как файлы «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cookie</w:t>
      </w:r>
      <w:proofErr w:type="spellEnd"/>
      <w:r>
        <w:rPr>
          <w:rFonts w:ascii="Arial" w:hAnsi="Arial" w:cs="Arial"/>
          <w:color w:val="000000"/>
          <w:sz w:val="30"/>
          <w:szCs w:val="30"/>
        </w:rPr>
        <w:t>», собранные через интернет-сервисы статистики (например, Яндекс Метрика и Google Analytics).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c"/>
          <w:rFonts w:ascii="Arial" w:hAnsi="Arial" w:cs="Arial"/>
          <w:color w:val="000000"/>
          <w:sz w:val="30"/>
          <w:szCs w:val="30"/>
        </w:rPr>
        <w:t>4. Цели обработки данных</w:t>
      </w:r>
      <w:r>
        <w:rPr>
          <w:rFonts w:ascii="Arial" w:hAnsi="Arial" w:cs="Arial"/>
          <w:color w:val="000000"/>
          <w:sz w:val="30"/>
          <w:szCs w:val="30"/>
        </w:rPr>
        <w:br/>
        <w:t>4.1. Данные собираются для информирования пользователей (включая отправку уведомлений по электронной почте), а также для предоставления доступа к функциям и материалам сайта.4.2. Обезличенные данные используются для анализа поведения пользователей и улучшения работы сайта.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c"/>
          <w:rFonts w:ascii="Arial" w:hAnsi="Arial" w:cs="Arial"/>
          <w:color w:val="000000"/>
          <w:sz w:val="30"/>
          <w:szCs w:val="30"/>
        </w:rPr>
        <w:t>5. Основания для обработки данных</w:t>
      </w:r>
      <w:r>
        <w:rPr>
          <w:rFonts w:ascii="Arial" w:hAnsi="Arial" w:cs="Arial"/>
          <w:color w:val="000000"/>
          <w:sz w:val="30"/>
          <w:szCs w:val="30"/>
        </w:rPr>
        <w:br/>
        <w:t>5.1. Оператор обрабатывает персональные данные пользователей только после получения согласия, которое выражается через заполнение форм на сайте.5.2. Оператор использует обезличенные данные при наличии разрешения в настройках браузера.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c"/>
          <w:rFonts w:ascii="Arial" w:hAnsi="Arial" w:cs="Arial"/>
          <w:color w:val="000000"/>
          <w:sz w:val="30"/>
          <w:szCs w:val="30"/>
        </w:rPr>
        <w:t>6. Безопасность обработки данных</w:t>
      </w:r>
      <w:r>
        <w:rPr>
          <w:rFonts w:ascii="Arial" w:hAnsi="Arial" w:cs="Arial"/>
          <w:color w:val="000000"/>
          <w:sz w:val="30"/>
          <w:szCs w:val="30"/>
        </w:rPr>
        <w:br/>
        <w:t>Оператор принимает все необходимые меры для обеспечения безопасности персональных данных и защиты их от несанкционированного доступа.</w:t>
      </w:r>
      <w:r>
        <w:rPr>
          <w:rFonts w:ascii="Arial" w:hAnsi="Arial" w:cs="Arial"/>
          <w:color w:val="000000"/>
          <w:sz w:val="30"/>
          <w:szCs w:val="30"/>
        </w:rPr>
        <w:br/>
        <w:t>6.1. Данные не передаются третьим лицам, за исключением случаев, предусмотренных законом.</w:t>
      </w:r>
      <w:r>
        <w:rPr>
          <w:rFonts w:ascii="Arial" w:hAnsi="Arial" w:cs="Arial"/>
          <w:color w:val="000000"/>
          <w:sz w:val="30"/>
          <w:szCs w:val="30"/>
        </w:rPr>
        <w:br/>
        <w:t>6.2. Пользователи могут самостоятельно обновить свои данные, отправив запрос на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hyperlink r:id="rId7" w:history="1">
        <w:r w:rsidRPr="00CA0F4E">
          <w:rPr>
            <w:rStyle w:val="ad"/>
            <w:rFonts w:ascii="Arial" w:hAnsi="Arial" w:cs="Arial"/>
            <w:sz w:val="30"/>
            <w:szCs w:val="30"/>
          </w:rPr>
          <w:t>puvviq@vinsuw.ru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  </w:t>
      </w:r>
      <w:r>
        <w:rPr>
          <w:rFonts w:ascii="Arial" w:hAnsi="Arial" w:cs="Arial"/>
          <w:color w:val="000000"/>
          <w:sz w:val="30"/>
          <w:szCs w:val="30"/>
        </w:rPr>
        <w:br/>
        <w:t>6.3. Пользователи могут в любой момент отозвать своё согласие на обработку данных, написав на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hyperlink r:id="rId8" w:history="1">
        <w:r w:rsidRPr="00CA0F4E">
          <w:rPr>
            <w:rStyle w:val="ad"/>
            <w:rFonts w:ascii="Arial" w:hAnsi="Arial" w:cs="Arial"/>
            <w:sz w:val="30"/>
            <w:szCs w:val="30"/>
          </w:rPr>
          <w:t>puvviq@vinsuw.ru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 </w:t>
      </w:r>
      <w:hyperlink r:id="rId9" w:history="1"/>
      <w:r>
        <w:rPr>
          <w:rFonts w:ascii="Arial" w:hAnsi="Arial" w:cs="Arial"/>
          <w:color w:val="000000"/>
          <w:sz w:val="30"/>
          <w:szCs w:val="30"/>
        </w:rPr>
        <w:br/>
        <w:t> </w:t>
      </w:r>
      <w:r>
        <w:rPr>
          <w:rStyle w:val="ac"/>
          <w:rFonts w:ascii="Arial" w:hAnsi="Arial" w:cs="Arial"/>
          <w:color w:val="000000"/>
          <w:sz w:val="30"/>
          <w:szCs w:val="30"/>
        </w:rPr>
        <w:t> 7. Трансграничная передача данных</w:t>
      </w:r>
      <w:r>
        <w:rPr>
          <w:rFonts w:ascii="Arial" w:hAnsi="Arial" w:cs="Arial"/>
          <w:color w:val="000000"/>
          <w:sz w:val="30"/>
          <w:szCs w:val="30"/>
        </w:rPr>
        <w:br/>
        <w:t>7.1. Оператор проверяет, обеспечивается ли в стране получения данных надлежащая защита персональных данных, прежде чем их передать.</w:t>
      </w:r>
      <w:r>
        <w:rPr>
          <w:rFonts w:ascii="Arial" w:hAnsi="Arial" w:cs="Arial"/>
          <w:color w:val="000000"/>
          <w:sz w:val="30"/>
          <w:szCs w:val="30"/>
        </w:rPr>
        <w:br/>
        <w:t>7.2. Передача данных в страны с ненадлежащей защитой возможна только при наличии письменного согласия пользователя.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c"/>
          <w:rFonts w:ascii="Arial" w:hAnsi="Arial" w:cs="Arial"/>
          <w:color w:val="000000"/>
          <w:sz w:val="30"/>
          <w:szCs w:val="30"/>
        </w:rPr>
        <w:t>8. Заключительные положения</w:t>
      </w:r>
      <w:r>
        <w:rPr>
          <w:rFonts w:ascii="Arial" w:hAnsi="Arial" w:cs="Arial"/>
          <w:color w:val="000000"/>
          <w:sz w:val="30"/>
          <w:szCs w:val="30"/>
        </w:rPr>
        <w:br/>
        <w:t>8.1. Пользователи могут обратиться с вопросами по обработке данных по электронной почте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hyperlink r:id="rId10" w:history="1">
        <w:r w:rsidRPr="00CA0F4E">
          <w:rPr>
            <w:rStyle w:val="ad"/>
            <w:rFonts w:ascii="Arial" w:hAnsi="Arial" w:cs="Arial"/>
            <w:sz w:val="30"/>
            <w:szCs w:val="30"/>
          </w:rPr>
          <w:t>puvviq@vinsuw.ru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 . </w:t>
      </w:r>
      <w:r>
        <w:rPr>
          <w:rFonts w:ascii="Arial" w:hAnsi="Arial" w:cs="Arial"/>
          <w:color w:val="000000"/>
          <w:sz w:val="30"/>
          <w:szCs w:val="30"/>
        </w:rPr>
        <w:br/>
        <w:t>8.2. Политика может быть изменена. Новая версия будет доступна на сайте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hyperlink r:id="rId11" w:history="1">
        <w:r w:rsidRPr="00CA0F4E">
          <w:rPr>
            <w:rStyle w:val="ad"/>
            <w:rFonts w:ascii="Arial" w:hAnsi="Arial" w:cs="Arial"/>
            <w:sz w:val="30"/>
            <w:szCs w:val="30"/>
          </w:rPr>
          <w:t>https://svetazaytseva.photographer.ru/conditions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 .</w:t>
      </w:r>
    </w:p>
    <w:sectPr w:rsidR="008F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4E"/>
    <w:rsid w:val="000A6617"/>
    <w:rsid w:val="000C480B"/>
    <w:rsid w:val="00345F0C"/>
    <w:rsid w:val="0053424E"/>
    <w:rsid w:val="0085079A"/>
    <w:rsid w:val="00890F84"/>
    <w:rsid w:val="008F48AC"/>
    <w:rsid w:val="00A75DA1"/>
    <w:rsid w:val="00D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57E3A"/>
  <w15:chartTrackingRefBased/>
  <w15:docId w15:val="{3E60A764-D7A7-1442-B829-8035847F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2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2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2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2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2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2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2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2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2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2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2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24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3424E"/>
    <w:rPr>
      <w:b/>
      <w:bCs/>
    </w:rPr>
  </w:style>
  <w:style w:type="character" w:styleId="ad">
    <w:name w:val="Hyperlink"/>
    <w:basedOn w:val="a0"/>
    <w:uiPriority w:val="99"/>
    <w:unhideWhenUsed/>
    <w:rsid w:val="0053424E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534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vviq@vinsuw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uvviq@vinsuw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etazaytseva.photographer.ru/" TargetMode="External"/><Relationship Id="rId11" Type="http://schemas.openxmlformats.org/officeDocument/2006/relationships/hyperlink" Target="https://svetazaytseva.photographer.ru/conditions" TargetMode="External"/><Relationship Id="rId5" Type="http://schemas.openxmlformats.org/officeDocument/2006/relationships/hyperlink" Target="https://svetazaytseva.photographer.ru/" TargetMode="External"/><Relationship Id="rId10" Type="http://schemas.openxmlformats.org/officeDocument/2006/relationships/hyperlink" Target="mailto:puvviq@vinsuw.ru" TargetMode="External"/><Relationship Id="rId4" Type="http://schemas.openxmlformats.org/officeDocument/2006/relationships/hyperlink" Target="https://svetazaytseva.photographer.ru/" TargetMode="External"/><Relationship Id="rId9" Type="http://schemas.openxmlformats.org/officeDocument/2006/relationships/hyperlink" Target="mailto:yulya.uvarova.2001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Светлана Александровна</dc:creator>
  <cp:keywords/>
  <dc:description/>
  <cp:lastModifiedBy>Зайцева Светлана Александровна</cp:lastModifiedBy>
  <cp:revision>1</cp:revision>
  <dcterms:created xsi:type="dcterms:W3CDTF">2025-12-16T23:59:00Z</dcterms:created>
  <dcterms:modified xsi:type="dcterms:W3CDTF">2025-12-17T00:02:00Z</dcterms:modified>
</cp:coreProperties>
</file>